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854EB0" w14:textId="4AD50640" w:rsidR="00FF21BA" w:rsidRDefault="00B8525D" w:rsidP="00B8525D">
      <w:pPr>
        <w:ind w:right="245"/>
        <w:rPr>
          <w:rFonts w:eastAsia="Times New Roman" w:cs="Tahoma"/>
          <w:b/>
          <w:bCs/>
          <w:color w:val="000000"/>
          <w:sz w:val="8"/>
          <w:szCs w:val="8"/>
          <w:lang w:val="el-GR" w:eastAsia="el-GR"/>
        </w:rPr>
      </w:pPr>
      <w:r>
        <w:rPr>
          <w:noProof/>
        </w:rPr>
        <w:drawing>
          <wp:anchor distT="0" distB="0" distL="0" distR="0" simplePos="0" relativeHeight="251659776" behindDoc="0" locked="0" layoutInCell="1" allowOverlap="1" wp14:anchorId="328924A8" wp14:editId="09B0F3FC">
            <wp:simplePos x="0" y="0"/>
            <wp:positionH relativeFrom="column">
              <wp:posOffset>-121285</wp:posOffset>
            </wp:positionH>
            <wp:positionV relativeFrom="paragraph">
              <wp:posOffset>6985</wp:posOffset>
            </wp:positionV>
            <wp:extent cx="771525" cy="120015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200150"/>
                    </a:xfrm>
                    <a:prstGeom prst="rect">
                      <a:avLst/>
                    </a:prstGeom>
                    <a:noFill/>
                  </pic:spPr>
                </pic:pic>
              </a:graphicData>
            </a:graphic>
            <wp14:sizeRelH relativeFrom="page">
              <wp14:pctWidth>0</wp14:pctWidth>
            </wp14:sizeRelH>
            <wp14:sizeRelV relativeFrom="page">
              <wp14:pctHeight>0</wp14:pctHeight>
            </wp14:sizeRelV>
          </wp:anchor>
        </w:drawing>
      </w:r>
    </w:p>
    <w:p w14:paraId="52500F55" w14:textId="05AFF84B" w:rsidR="00B8525D" w:rsidRDefault="00B8525D" w:rsidP="00B8525D">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t>ανεξάρτητες αυτόνομες αγωνιστικές ριζοσπαστικές</w:t>
      </w:r>
    </w:p>
    <w:p w14:paraId="64690299" w14:textId="77777777" w:rsidR="00B8525D" w:rsidRDefault="00B8525D" w:rsidP="00B8525D">
      <w:pPr>
        <w:pBdr>
          <w:top w:val="single" w:sz="4" w:space="1" w:color="000000"/>
          <w:left w:val="single" w:sz="4" w:space="4" w:color="000000"/>
          <w:bottom w:val="single" w:sz="4" w:space="1" w:color="000000"/>
          <w:right w:val="single" w:sz="4" w:space="4" w:color="000000"/>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2B9595CE" w14:textId="77777777" w:rsidR="00B8525D" w:rsidRDefault="00B8525D" w:rsidP="00B8525D">
      <w:pPr>
        <w:ind w:left="142" w:right="245"/>
        <w:rPr>
          <w:rFonts w:eastAsia="Times New Roman" w:cs="Tahoma"/>
          <w:b/>
          <w:bCs/>
          <w:color w:val="000000"/>
          <w:sz w:val="8"/>
          <w:szCs w:val="8"/>
          <w:lang w:val="el-GR" w:eastAsia="el-GR"/>
        </w:rPr>
      </w:pPr>
    </w:p>
    <w:p w14:paraId="24A0BABB" w14:textId="1DF009D4" w:rsidR="00B8525D" w:rsidRPr="00E33866" w:rsidRDefault="00000000" w:rsidP="00B8525D">
      <w:pPr>
        <w:ind w:left="142" w:right="245"/>
        <w:jc w:val="center"/>
        <w:rPr>
          <w:rFonts w:cs="Calibri"/>
          <w:b/>
          <w:bCs/>
          <w:color w:val="000000"/>
          <w:sz w:val="24"/>
          <w:szCs w:val="24"/>
          <w:lang w:val="el-GR"/>
        </w:rPr>
      </w:pPr>
      <w:hyperlink r:id="rId6" w:history="1">
        <w:r w:rsidR="00B8525D">
          <w:rPr>
            <w:rStyle w:val="-"/>
            <w:rFonts w:eastAsia="Calibri"/>
            <w:color w:val="000000"/>
            <w:sz w:val="24"/>
            <w:szCs w:val="24"/>
            <w:lang w:val="el-GR"/>
          </w:rPr>
          <w:t>www</w:t>
        </w:r>
        <w:r w:rsidR="00B8525D" w:rsidRPr="00B8525D">
          <w:rPr>
            <w:rStyle w:val="-"/>
            <w:rFonts w:eastAsia="Calibri"/>
            <w:color w:val="000000"/>
            <w:sz w:val="24"/>
            <w:szCs w:val="24"/>
            <w:lang w:val="el-GR"/>
          </w:rPr>
          <w:t>.</w:t>
        </w:r>
        <w:r w:rsidR="00B8525D">
          <w:rPr>
            <w:rStyle w:val="-"/>
            <w:rFonts w:eastAsia="Calibri"/>
            <w:color w:val="000000"/>
            <w:sz w:val="24"/>
            <w:szCs w:val="24"/>
            <w:lang w:val="el-GR"/>
          </w:rPr>
          <w:t>paremvasis</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gr</w:t>
        </w:r>
      </w:hyperlink>
      <w:r w:rsidR="00B8525D">
        <w:rPr>
          <w:rFonts w:cs="Calibri"/>
          <w:color w:val="000000"/>
          <w:sz w:val="24"/>
          <w:szCs w:val="24"/>
          <w:lang w:val="el-GR"/>
        </w:rPr>
        <w:t xml:space="preserve">, </w:t>
      </w:r>
      <w:hyperlink r:id="rId7" w:history="1">
        <w:r w:rsidR="00B8525D">
          <w:rPr>
            <w:rStyle w:val="-"/>
            <w:rFonts w:eastAsia="Calibri"/>
            <w:color w:val="000000"/>
            <w:sz w:val="24"/>
            <w:szCs w:val="24"/>
            <w:lang w:val="el-GR"/>
          </w:rPr>
          <w:t>paremvasisdoe</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gmail</w:t>
        </w:r>
        <w:r w:rsidR="00B8525D" w:rsidRPr="00B8525D">
          <w:rPr>
            <w:rStyle w:val="-"/>
            <w:rFonts w:eastAsia="Calibri"/>
            <w:color w:val="000000"/>
            <w:sz w:val="24"/>
            <w:szCs w:val="24"/>
            <w:lang w:val="el-GR"/>
          </w:rPr>
          <w:t>.</w:t>
        </w:r>
        <w:r w:rsidR="00B8525D">
          <w:rPr>
            <w:rStyle w:val="-"/>
            <w:rFonts w:eastAsia="Calibri"/>
            <w:color w:val="000000"/>
            <w:sz w:val="24"/>
            <w:szCs w:val="24"/>
            <w:lang w:val="el-GR"/>
          </w:rPr>
          <w:t>com</w:t>
        </w:r>
      </w:hyperlink>
      <w:r w:rsidR="00B8525D">
        <w:rPr>
          <w:rFonts w:cs="Calibri"/>
          <w:color w:val="000000"/>
          <w:sz w:val="24"/>
          <w:szCs w:val="24"/>
          <w:lang w:val="el-GR"/>
        </w:rPr>
        <w:t xml:space="preserve">, 2103242144 </w:t>
      </w:r>
      <w:r w:rsidR="00E33866">
        <w:rPr>
          <w:rFonts w:cs="Calibri"/>
          <w:color w:val="000000"/>
          <w:sz w:val="24"/>
          <w:szCs w:val="24"/>
          <w:lang w:val="el-GR"/>
        </w:rPr>
        <w:t xml:space="preserve">                         </w:t>
      </w:r>
      <w:r w:rsidR="00A15A72">
        <w:rPr>
          <w:rFonts w:cs="Calibri"/>
          <w:b/>
          <w:bCs/>
          <w:color w:val="000000"/>
          <w:sz w:val="24"/>
          <w:szCs w:val="24"/>
          <w:lang w:val="el-GR"/>
        </w:rPr>
        <w:t>Σεπτέμβριος</w:t>
      </w:r>
      <w:r w:rsidR="00E33866" w:rsidRPr="00E33866">
        <w:rPr>
          <w:rFonts w:cs="Calibri"/>
          <w:b/>
          <w:bCs/>
          <w:color w:val="000000"/>
          <w:sz w:val="24"/>
          <w:szCs w:val="24"/>
          <w:lang w:val="el-GR"/>
        </w:rPr>
        <w:t xml:space="preserve"> 2023</w:t>
      </w:r>
    </w:p>
    <w:p w14:paraId="7DCC8E5A" w14:textId="77777777" w:rsidR="00A15A72" w:rsidRDefault="00A15A72" w:rsidP="00A15A72">
      <w:pPr>
        <w:spacing w:after="0" w:line="276" w:lineRule="auto"/>
        <w:jc w:val="center"/>
        <w:rPr>
          <w:rFonts w:asciiTheme="minorHAnsi" w:hAnsiTheme="minorHAnsi" w:cstheme="minorHAnsi"/>
          <w:b/>
          <w:bCs/>
          <w:sz w:val="16"/>
          <w:szCs w:val="16"/>
          <w:lang w:val="el-GR"/>
        </w:rPr>
      </w:pPr>
    </w:p>
    <w:p w14:paraId="6B94A2F9" w14:textId="15DA9681" w:rsidR="00A15A72" w:rsidRPr="00A15A72" w:rsidRDefault="00A15A72" w:rsidP="00A15A72">
      <w:pPr>
        <w:spacing w:after="0" w:line="276" w:lineRule="auto"/>
        <w:jc w:val="center"/>
        <w:rPr>
          <w:rFonts w:asciiTheme="minorHAnsi" w:hAnsiTheme="minorHAnsi" w:cstheme="minorHAnsi"/>
          <w:b/>
          <w:bCs/>
          <w:sz w:val="32"/>
          <w:szCs w:val="32"/>
          <w:lang w:val="el-GR"/>
        </w:rPr>
      </w:pPr>
      <w:r w:rsidRPr="00A15A72">
        <w:rPr>
          <w:rFonts w:asciiTheme="minorHAnsi" w:hAnsiTheme="minorHAnsi" w:cstheme="minorHAnsi"/>
          <w:b/>
          <w:bCs/>
          <w:sz w:val="32"/>
          <w:szCs w:val="32"/>
          <w:lang w:val="el-GR"/>
        </w:rPr>
        <w:t>Εμπαιγμός η οδηγία του ΥΠΑΙΘΑ για τηλεκπαίδευση στις περιοχές της Θεσσαλίας</w:t>
      </w:r>
    </w:p>
    <w:p w14:paraId="403D0EB6" w14:textId="77777777" w:rsidR="00A15A72" w:rsidRDefault="00A15A72" w:rsidP="00A15A72">
      <w:pPr>
        <w:spacing w:after="0" w:line="276" w:lineRule="auto"/>
        <w:jc w:val="center"/>
        <w:rPr>
          <w:rFonts w:asciiTheme="minorHAnsi" w:hAnsiTheme="minorHAnsi" w:cstheme="minorHAnsi"/>
          <w:b/>
          <w:bCs/>
          <w:sz w:val="16"/>
          <w:szCs w:val="16"/>
          <w:lang w:val="el-GR"/>
        </w:rPr>
      </w:pPr>
      <w:r w:rsidRPr="00A15A72">
        <w:rPr>
          <w:rFonts w:asciiTheme="minorHAnsi" w:hAnsiTheme="minorHAnsi" w:cstheme="minorHAnsi"/>
          <w:b/>
          <w:bCs/>
          <w:sz w:val="32"/>
          <w:szCs w:val="32"/>
          <w:lang w:val="el-GR"/>
        </w:rPr>
        <w:t>Απαιτούμε να παρθούν όλα τα μέτρα για ασφαλή ανοιχτά σχολεία με όλα τα μέτρα προστασίας για μαθητ(ρι)ες και εκπαιδευτικούς</w:t>
      </w:r>
    </w:p>
    <w:p w14:paraId="254FBEB8" w14:textId="77777777" w:rsidR="00A15A72" w:rsidRPr="00A15A72" w:rsidRDefault="00A15A72" w:rsidP="00A15A72">
      <w:pPr>
        <w:spacing w:after="0" w:line="276" w:lineRule="auto"/>
        <w:jc w:val="center"/>
        <w:rPr>
          <w:rFonts w:asciiTheme="minorHAnsi" w:hAnsiTheme="minorHAnsi" w:cstheme="minorHAnsi"/>
          <w:b/>
          <w:bCs/>
          <w:sz w:val="16"/>
          <w:szCs w:val="16"/>
          <w:lang w:val="el-GR"/>
        </w:rPr>
      </w:pPr>
    </w:p>
    <w:p w14:paraId="016A3775" w14:textId="77777777" w:rsidR="00A15A72" w:rsidRPr="00A15A72" w:rsidRDefault="00A15A72" w:rsidP="00A15A72">
      <w:pPr>
        <w:spacing w:after="120" w:line="276" w:lineRule="auto"/>
        <w:jc w:val="both"/>
        <w:rPr>
          <w:rFonts w:asciiTheme="minorHAnsi" w:hAnsiTheme="minorHAnsi" w:cstheme="minorHAnsi"/>
          <w:sz w:val="25"/>
          <w:szCs w:val="25"/>
          <w:lang w:val="el-GR"/>
        </w:rPr>
      </w:pPr>
      <w:r w:rsidRPr="00A15A72">
        <w:rPr>
          <w:rFonts w:asciiTheme="minorHAnsi" w:hAnsiTheme="minorHAnsi" w:cstheme="minorHAnsi"/>
          <w:sz w:val="25"/>
          <w:szCs w:val="25"/>
          <w:lang w:val="el-GR"/>
        </w:rPr>
        <w:t xml:space="preserve">Με μια </w:t>
      </w:r>
      <w:r w:rsidRPr="00A15A72">
        <w:rPr>
          <w:rFonts w:asciiTheme="minorHAnsi" w:hAnsiTheme="minorHAnsi" w:cstheme="minorHAnsi"/>
          <w:b/>
          <w:bCs/>
          <w:sz w:val="25"/>
          <w:szCs w:val="25"/>
          <w:lang w:val="el-GR"/>
        </w:rPr>
        <w:t>προκλητική οδηγία</w:t>
      </w:r>
      <w:r w:rsidRPr="00A15A72">
        <w:rPr>
          <w:rFonts w:asciiTheme="minorHAnsi" w:hAnsiTheme="minorHAnsi" w:cstheme="minorHAnsi"/>
          <w:sz w:val="25"/>
          <w:szCs w:val="25"/>
          <w:lang w:val="el-GR"/>
        </w:rPr>
        <w:t xml:space="preserve"> η πολιτική ηγεσία του Υπουργείου Παιδείας ανακοινώνει ότι αναστέλλεται η λειτουργία των σχολικών μονάδων της Θεσσαλίας λόγω του νέου κύματος κακοκαιρίας που αναμένεται να πλήξει την περιφέρεια τις επόμενες ημέρες και τα μαθήματα θα πραγματοποιούνται από τη Δευτέρα 25/9 μέσω τηλεκπαίδευσης.</w:t>
      </w:r>
      <w:r w:rsidRPr="00A15A72">
        <w:rPr>
          <w:rFonts w:asciiTheme="minorHAnsi" w:hAnsiTheme="minorHAnsi" w:cstheme="minorHAnsi"/>
          <w:sz w:val="25"/>
          <w:szCs w:val="25"/>
        </w:rPr>
        <w:t> </w:t>
      </w:r>
    </w:p>
    <w:p w14:paraId="62DE4716" w14:textId="77777777" w:rsidR="00A15A72" w:rsidRPr="00A15A72" w:rsidRDefault="00A15A72" w:rsidP="00A15A72">
      <w:pPr>
        <w:spacing w:after="120" w:line="276" w:lineRule="auto"/>
        <w:jc w:val="both"/>
        <w:rPr>
          <w:rFonts w:asciiTheme="minorHAnsi" w:hAnsiTheme="minorHAnsi" w:cstheme="minorHAnsi"/>
          <w:sz w:val="25"/>
          <w:szCs w:val="25"/>
          <w:shd w:val="clear" w:color="auto" w:fill="FAFAFA"/>
          <w:lang w:val="el-GR"/>
        </w:rPr>
      </w:pPr>
      <w:r w:rsidRPr="00A15A72">
        <w:rPr>
          <w:rFonts w:asciiTheme="minorHAnsi" w:hAnsiTheme="minorHAnsi" w:cstheme="minorHAnsi"/>
          <w:b/>
          <w:bCs/>
          <w:sz w:val="25"/>
          <w:szCs w:val="25"/>
          <w:shd w:val="clear" w:color="auto" w:fill="FAFAFA"/>
          <w:lang w:val="el-GR"/>
        </w:rPr>
        <w:t>Θεωρούμε σκανδαλώδη την οδηγία αυτή που αποδεικνύει ότι το Υπουργείο Παιδείας δεν έχει καμία επίγνωση τι σημαίνει η εκπαιδευτική διαδικασία</w:t>
      </w:r>
      <w:r w:rsidRPr="00A15A72">
        <w:rPr>
          <w:rFonts w:asciiTheme="minorHAnsi" w:hAnsiTheme="minorHAnsi" w:cstheme="minorHAnsi"/>
          <w:sz w:val="25"/>
          <w:szCs w:val="25"/>
          <w:shd w:val="clear" w:color="auto" w:fill="FAFAFA"/>
          <w:lang w:val="el-GR"/>
        </w:rPr>
        <w:t xml:space="preserve">. Ενώ τα σχολεία της Θεσσαλίας δεν έχουν ανοίξει ούτε για μια ώρα ως τώρα, οι μαθητ(ρι)ες δεν γνωρίζουν καν τις/τους εκπαιδευτικούς τους, δεν έχουν ευχηθεί καλή χρονιά, δεν έχουν πάρει στα χέρια τα βιβλία τους, το ΥΠΑΙΘΑ προτείνει να γνωριστούν μέσα από τηλεπαράθυρα! Κι αυτό το θεωρεί δόκιμο! Η κοροϊδία γίνεται ακόμα μεγαλύτερη γιατί το υπουργείο δίνει οδηγίες για τηλεκπαίδευση ενώ γνωρίζει ότι αυτό είναι και πρακτικά ανέφικτο.  </w:t>
      </w:r>
    </w:p>
    <w:p w14:paraId="045A110E" w14:textId="5F021325" w:rsidR="00A15A72" w:rsidRPr="00A15A72" w:rsidRDefault="00A15A72" w:rsidP="00A15A72">
      <w:pPr>
        <w:spacing w:after="120" w:line="276" w:lineRule="auto"/>
        <w:jc w:val="both"/>
        <w:rPr>
          <w:rFonts w:asciiTheme="minorHAnsi" w:hAnsiTheme="minorHAnsi" w:cstheme="minorHAnsi"/>
          <w:sz w:val="25"/>
          <w:szCs w:val="25"/>
          <w:shd w:val="clear" w:color="auto" w:fill="FFFFFF"/>
          <w:lang w:val="el-GR"/>
        </w:rPr>
      </w:pPr>
      <w:r w:rsidRPr="00A15A72">
        <w:rPr>
          <w:rFonts w:asciiTheme="minorHAnsi" w:hAnsiTheme="minorHAnsi" w:cstheme="minorHAnsi"/>
          <w:sz w:val="25"/>
          <w:szCs w:val="25"/>
          <w:shd w:val="clear" w:color="auto" w:fill="FAFAFA"/>
          <w:lang w:val="el-GR"/>
        </w:rPr>
        <w:t>Εν τω μεταξύ, όλες τις προηγούμενες ημέρες τ</w:t>
      </w:r>
      <w:r w:rsidRPr="00A15A72">
        <w:rPr>
          <w:rFonts w:asciiTheme="minorHAnsi" w:hAnsiTheme="minorHAnsi" w:cstheme="minorHAnsi"/>
          <w:sz w:val="25"/>
          <w:szCs w:val="25"/>
          <w:lang w:val="el-GR"/>
        </w:rPr>
        <w:t xml:space="preserve">ο Υπουργείο </w:t>
      </w:r>
      <w:r w:rsidR="00AE23A8" w:rsidRPr="00A15A72">
        <w:rPr>
          <w:rFonts w:asciiTheme="minorHAnsi" w:hAnsiTheme="minorHAnsi" w:cstheme="minorHAnsi"/>
          <w:sz w:val="25"/>
          <w:szCs w:val="25"/>
          <w:lang w:val="el-GR"/>
        </w:rPr>
        <w:t>Παιδείας</w:t>
      </w:r>
      <w:r w:rsidRPr="00A15A72">
        <w:rPr>
          <w:rFonts w:asciiTheme="minorHAnsi" w:hAnsiTheme="minorHAnsi" w:cstheme="minorHAnsi"/>
          <w:sz w:val="25"/>
          <w:szCs w:val="25"/>
          <w:lang w:val="el-GR"/>
        </w:rPr>
        <w:t xml:space="preserve"> περιορίστηκε να καθησυχάσει γονείς και μαθητές  ότι </w:t>
      </w:r>
      <w:r w:rsidRPr="00A15A72">
        <w:rPr>
          <w:rFonts w:asciiTheme="minorHAnsi" w:hAnsiTheme="minorHAnsi" w:cstheme="minorHAnsi"/>
          <w:sz w:val="25"/>
          <w:szCs w:val="25"/>
          <w:shd w:val="clear" w:color="auto" w:fill="FFFFFF"/>
          <w:lang w:val="el-GR"/>
        </w:rPr>
        <w:t xml:space="preserve">«εργάζεται εντατικά με γνώμονα τον σχεδιασμό και την εφαρμογή των πλέον βιώσιμων και αποτελεσματικών λύσεων και δεσμεύεται ότι θα βρίσκεται δίπλα σε όλους τις/τους μαθήτριες/μαθητές και τους εκπαιδευτικούς». </w:t>
      </w:r>
      <w:r w:rsidRPr="00AE23A8">
        <w:rPr>
          <w:rFonts w:asciiTheme="minorHAnsi" w:hAnsiTheme="minorHAnsi" w:cstheme="minorHAnsi"/>
          <w:b/>
          <w:bCs/>
          <w:sz w:val="25"/>
          <w:szCs w:val="25"/>
          <w:shd w:val="clear" w:color="auto" w:fill="FFFFFF"/>
          <w:lang w:val="el-GR"/>
        </w:rPr>
        <w:t>Όλα αποδεικνύονται ψευδή</w:t>
      </w:r>
      <w:r w:rsidRPr="00A15A72">
        <w:rPr>
          <w:rFonts w:asciiTheme="minorHAnsi" w:hAnsiTheme="minorHAnsi" w:cstheme="minorHAnsi"/>
          <w:sz w:val="25"/>
          <w:szCs w:val="25"/>
          <w:shd w:val="clear" w:color="auto" w:fill="FFFFFF"/>
          <w:lang w:val="el-GR"/>
        </w:rPr>
        <w:t xml:space="preserve">.  </w:t>
      </w:r>
    </w:p>
    <w:p w14:paraId="0E4D00E8" w14:textId="77777777" w:rsidR="00A15A72" w:rsidRPr="00A15A72" w:rsidRDefault="00A15A72" w:rsidP="00A15A72">
      <w:pPr>
        <w:spacing w:after="120" w:line="276" w:lineRule="auto"/>
        <w:jc w:val="both"/>
        <w:rPr>
          <w:rFonts w:asciiTheme="minorHAnsi" w:hAnsiTheme="minorHAnsi" w:cstheme="minorHAnsi"/>
          <w:sz w:val="25"/>
          <w:szCs w:val="25"/>
          <w:shd w:val="clear" w:color="auto" w:fill="FFFFFF"/>
          <w:lang w:val="el-GR"/>
        </w:rPr>
      </w:pPr>
      <w:r w:rsidRPr="00A15A72">
        <w:rPr>
          <w:rFonts w:asciiTheme="minorHAnsi" w:hAnsiTheme="minorHAnsi" w:cstheme="minorHAnsi"/>
          <w:sz w:val="25"/>
          <w:szCs w:val="25"/>
          <w:shd w:val="clear" w:color="auto" w:fill="FFFFFF"/>
          <w:lang w:val="el-GR"/>
        </w:rPr>
        <w:t xml:space="preserve">Η απόφαση για αναστολή της λειτουργίας των σχολικών μονάδων που δεν άνοιξαν ποτέ, οφείλεται στο γεγονός ότι τόσες εβδομάδες μετά τις καταστροφικές πλημμύρες δεν έχουν προχωρήσει στο ελάχιστο τα μέτρα αποκατάστασης των ζημιών, δεν καθαρίστηκαν ποτάμια, δρόμοι, ρέματα, δεν απομακρύνθηκαν τα φερτά υλικά, δεν αφαιρέθηκαν οι λάσπες ούτε άνοιξαν τα φρεάτια ώστε να υπάρχει ασφάλεια στην περίπτωση νέων βροχοπτώσεων. Έτσι, οι πόλεις και τα χωριά της Θεσσαλίας εμφανίζονται ανοχύρωτα για μια ακόμα φορά. </w:t>
      </w:r>
    </w:p>
    <w:p w14:paraId="3B288E50" w14:textId="77777777" w:rsidR="00A15A72" w:rsidRPr="00A15A72" w:rsidRDefault="00A15A72" w:rsidP="00A15A72">
      <w:pPr>
        <w:spacing w:after="120" w:line="276" w:lineRule="auto"/>
        <w:jc w:val="both"/>
        <w:rPr>
          <w:rFonts w:asciiTheme="minorHAnsi" w:hAnsiTheme="minorHAnsi" w:cstheme="minorHAnsi"/>
          <w:sz w:val="25"/>
          <w:szCs w:val="25"/>
          <w:shd w:val="clear" w:color="auto" w:fill="FFFFFF"/>
          <w:lang w:val="el-GR"/>
        </w:rPr>
      </w:pPr>
      <w:r w:rsidRPr="00A15A72">
        <w:rPr>
          <w:rFonts w:asciiTheme="minorHAnsi" w:hAnsiTheme="minorHAnsi" w:cstheme="minorHAnsi"/>
          <w:sz w:val="25"/>
          <w:szCs w:val="25"/>
          <w:shd w:val="clear" w:color="auto" w:fill="FFFFFF"/>
          <w:lang w:val="el-GR"/>
        </w:rPr>
        <w:t>Το γεγονός ότι τα σχολεία παραμένουν κλειστά για τρίτη εβδομάδα και το ΥΠΑΙΘΑ επιχειρεί να ...ξεκινήσει τη λειτουργία τους με τηλεκπαίδευση, αποτελεί εμπαιγμό! Το ΥΠΑΙΘΑ επιδιώκει να παρουσιάσει ως φυσικό τα σχολεία να παραμένουν κλειστά, να μην παίρνεται κανένα μέτρο ώστε να ανοίξουν με ασφάλεια και η τηλεκπαίδευση να αντικαθιστά την εκπαιδευτική διαδικασία ως μια νέα κανονικότητα!</w:t>
      </w:r>
    </w:p>
    <w:p w14:paraId="1DE85839" w14:textId="77777777" w:rsidR="00A15A72" w:rsidRPr="00A15A72" w:rsidRDefault="00A15A72" w:rsidP="00A15A72">
      <w:pPr>
        <w:numPr>
          <w:ilvl w:val="0"/>
          <w:numId w:val="6"/>
        </w:numPr>
        <w:suppressAutoHyphens w:val="0"/>
        <w:spacing w:after="120" w:line="276" w:lineRule="auto"/>
        <w:ind w:left="0" w:firstLine="0"/>
        <w:jc w:val="both"/>
        <w:rPr>
          <w:rFonts w:asciiTheme="minorHAnsi" w:hAnsiTheme="minorHAnsi" w:cstheme="minorHAnsi"/>
          <w:b/>
          <w:bCs/>
          <w:sz w:val="25"/>
          <w:szCs w:val="25"/>
          <w:lang w:val="el-GR"/>
        </w:rPr>
      </w:pPr>
      <w:r w:rsidRPr="00A15A72">
        <w:rPr>
          <w:rFonts w:asciiTheme="minorHAnsi" w:hAnsiTheme="minorHAnsi" w:cstheme="minorHAnsi"/>
          <w:b/>
          <w:bCs/>
          <w:sz w:val="25"/>
          <w:szCs w:val="25"/>
          <w:lang w:val="el-GR"/>
        </w:rPr>
        <w:t xml:space="preserve">Καλούμε το Υπουργείο έστω και την τελευταία στιγμή να πάρει πίσω την απαράδεκτη οδηγία για την τηλεκπαίδευση. </w:t>
      </w:r>
    </w:p>
    <w:p w14:paraId="758D4F48" w14:textId="77777777" w:rsidR="00A15A72" w:rsidRPr="00A15A72" w:rsidRDefault="00A15A72" w:rsidP="00A15A72">
      <w:pPr>
        <w:numPr>
          <w:ilvl w:val="0"/>
          <w:numId w:val="6"/>
        </w:numPr>
        <w:suppressAutoHyphens w:val="0"/>
        <w:spacing w:after="120" w:line="276" w:lineRule="auto"/>
        <w:ind w:left="0" w:firstLine="0"/>
        <w:jc w:val="both"/>
        <w:rPr>
          <w:rFonts w:asciiTheme="minorHAnsi" w:hAnsiTheme="minorHAnsi" w:cstheme="minorHAnsi"/>
          <w:sz w:val="25"/>
          <w:szCs w:val="25"/>
          <w:lang w:val="el-GR"/>
        </w:rPr>
      </w:pPr>
      <w:r w:rsidRPr="007F5939">
        <w:rPr>
          <w:rFonts w:asciiTheme="minorHAnsi" w:hAnsiTheme="minorHAnsi" w:cstheme="minorHAnsi"/>
          <w:b/>
          <w:bCs/>
          <w:sz w:val="25"/>
          <w:szCs w:val="25"/>
          <w:lang w:val="el-GR"/>
        </w:rPr>
        <w:t>Να παρθούν άμεσα μέτρα προστασίας</w:t>
      </w:r>
      <w:r w:rsidRPr="00A15A72">
        <w:rPr>
          <w:rFonts w:asciiTheme="minorHAnsi" w:hAnsiTheme="minorHAnsi" w:cstheme="minorHAnsi"/>
          <w:sz w:val="25"/>
          <w:szCs w:val="25"/>
          <w:lang w:val="el-GR"/>
        </w:rPr>
        <w:t xml:space="preserve"> για τη ζωή και τα υπάρχοντα των συναδέλφων/ισσων, των μαθητ(ρι)ων και των οικογενειών τους.</w:t>
      </w:r>
    </w:p>
    <w:p w14:paraId="08EA5C3A" w14:textId="1CD59459" w:rsidR="00A15A72" w:rsidRPr="00A15A72" w:rsidRDefault="00A15A72" w:rsidP="00A15A72">
      <w:pPr>
        <w:numPr>
          <w:ilvl w:val="0"/>
          <w:numId w:val="6"/>
        </w:numPr>
        <w:suppressAutoHyphens w:val="0"/>
        <w:spacing w:after="120" w:line="276" w:lineRule="auto"/>
        <w:ind w:left="0" w:firstLine="0"/>
        <w:jc w:val="both"/>
        <w:rPr>
          <w:rFonts w:asciiTheme="minorHAnsi" w:hAnsiTheme="minorHAnsi" w:cstheme="minorHAnsi"/>
          <w:sz w:val="25"/>
          <w:szCs w:val="25"/>
          <w:lang w:val="el-GR"/>
        </w:rPr>
      </w:pPr>
      <w:r w:rsidRPr="00A15A72">
        <w:rPr>
          <w:rFonts w:asciiTheme="minorHAnsi" w:hAnsiTheme="minorHAnsi" w:cstheme="minorHAnsi"/>
          <w:b/>
          <w:bCs/>
          <w:sz w:val="25"/>
          <w:szCs w:val="25"/>
          <w:lang w:val="el-GR"/>
        </w:rPr>
        <w:lastRenderedPageBreak/>
        <w:t xml:space="preserve">Σημειώνουμε ότι σε κάθε περίπτωση, και από το υπάρχον νομοθετικό πλαίσιο, κανένας συνάδελφος/ισσα δεν είναι υποχρεωμένος να υλοποιήσει τηλεκπαίδευση. </w:t>
      </w:r>
      <w:r w:rsidRPr="00A15A72">
        <w:rPr>
          <w:rStyle w:val="a8"/>
          <w:rFonts w:asciiTheme="minorHAnsi" w:hAnsiTheme="minorHAnsi" w:cstheme="minorHAnsi"/>
          <w:b w:val="0"/>
          <w:bCs w:val="0"/>
          <w:color w:val="000000"/>
          <w:sz w:val="25"/>
          <w:szCs w:val="25"/>
          <w:lang w:val="el-GR"/>
        </w:rPr>
        <w:t>Υπενθυμίζουμε ότι οι εκπαιδευτικοί δεν υποχρεούνται να παρέχουν τηλεκπαίδευση από τα σπίτια τους και με τη δική τους υλικοτεχνική υποδομή.</w:t>
      </w:r>
      <w:r w:rsidRPr="00A15A72">
        <w:rPr>
          <w:rFonts w:asciiTheme="minorHAnsi" w:hAnsiTheme="minorHAnsi" w:cstheme="minorHAnsi"/>
          <w:b/>
          <w:bCs/>
          <w:sz w:val="25"/>
          <w:szCs w:val="25"/>
          <w:lang w:val="el-GR"/>
        </w:rPr>
        <w:t xml:space="preserve"> </w:t>
      </w:r>
      <w:r w:rsidRPr="00A15A72">
        <w:rPr>
          <w:rFonts w:asciiTheme="minorHAnsi" w:hAnsiTheme="minorHAnsi" w:cstheme="minorHAnsi"/>
          <w:sz w:val="25"/>
          <w:szCs w:val="25"/>
          <w:lang w:val="el-GR"/>
        </w:rPr>
        <w:t xml:space="preserve">Η τηλεκπαίδευση παρέχεται μόνο από τις σχολικές μονάδες και με την προϋπόθεση ότι αυτές είναι ανοιχτές και υπάρχει ασφαλή πρόσβαση. Κανείς δεν μπορεί να απειλήσει και να εκβιάσει τους/τις εκπαιδευτικούς. </w:t>
      </w:r>
    </w:p>
    <w:p w14:paraId="21E0D651" w14:textId="77777777" w:rsidR="00A15A72" w:rsidRPr="00A15A72" w:rsidRDefault="00A15A72" w:rsidP="00A15A72">
      <w:pPr>
        <w:spacing w:after="120" w:line="276" w:lineRule="auto"/>
        <w:jc w:val="both"/>
        <w:rPr>
          <w:rFonts w:asciiTheme="minorHAnsi" w:hAnsiTheme="minorHAnsi" w:cstheme="minorHAnsi"/>
          <w:b/>
          <w:bCs/>
          <w:sz w:val="25"/>
          <w:szCs w:val="25"/>
          <w:shd w:val="clear" w:color="auto" w:fill="FFFFFF"/>
          <w:lang w:val="el-GR"/>
        </w:rPr>
      </w:pPr>
      <w:r w:rsidRPr="00A15A72">
        <w:rPr>
          <w:rFonts w:asciiTheme="minorHAnsi" w:hAnsiTheme="minorHAnsi" w:cstheme="minorHAnsi"/>
          <w:b/>
          <w:bCs/>
          <w:sz w:val="25"/>
          <w:szCs w:val="25"/>
          <w:shd w:val="clear" w:color="auto" w:fill="FFFFFF"/>
          <w:lang w:val="el-GR"/>
        </w:rPr>
        <w:t xml:space="preserve">Απαιτούμε: </w:t>
      </w:r>
    </w:p>
    <w:p w14:paraId="498AB293" w14:textId="77777777" w:rsidR="00A15A72" w:rsidRPr="00A15A72" w:rsidRDefault="00A15A72" w:rsidP="00A15A72">
      <w:pPr>
        <w:pStyle w:val="aa"/>
        <w:numPr>
          <w:ilvl w:val="0"/>
          <w:numId w:val="7"/>
        </w:numPr>
        <w:spacing w:after="120" w:line="276" w:lineRule="auto"/>
        <w:ind w:left="0" w:firstLine="0"/>
        <w:jc w:val="both"/>
        <w:rPr>
          <w:rFonts w:asciiTheme="minorHAnsi" w:hAnsiTheme="minorHAnsi" w:cstheme="minorHAnsi"/>
          <w:sz w:val="25"/>
          <w:szCs w:val="25"/>
          <w:shd w:val="clear" w:color="auto" w:fill="FFFFFF"/>
          <w:lang w:val="el-GR"/>
        </w:rPr>
      </w:pPr>
      <w:r w:rsidRPr="00A15A72">
        <w:rPr>
          <w:rFonts w:asciiTheme="minorHAnsi" w:hAnsiTheme="minorHAnsi" w:cstheme="minorHAnsi"/>
          <w:sz w:val="25"/>
          <w:szCs w:val="25"/>
          <w:shd w:val="clear" w:color="auto" w:fill="FFFFFF"/>
          <w:lang w:val="el-GR"/>
        </w:rPr>
        <w:t>Ασφαλή κι ανοιχτά σχολεία με πλήρη αποκατάσταση όλων των ζημιών.</w:t>
      </w:r>
    </w:p>
    <w:p w14:paraId="68F18060" w14:textId="77777777" w:rsidR="00A15A72" w:rsidRPr="00A15A72" w:rsidRDefault="00A15A72" w:rsidP="00A15A72">
      <w:pPr>
        <w:pStyle w:val="aa"/>
        <w:numPr>
          <w:ilvl w:val="0"/>
          <w:numId w:val="7"/>
        </w:numPr>
        <w:spacing w:after="120" w:line="276" w:lineRule="auto"/>
        <w:ind w:left="0" w:firstLine="0"/>
        <w:jc w:val="both"/>
        <w:rPr>
          <w:rFonts w:asciiTheme="minorHAnsi" w:hAnsiTheme="minorHAnsi" w:cstheme="minorHAnsi"/>
          <w:sz w:val="25"/>
          <w:szCs w:val="25"/>
          <w:lang w:val="el-GR"/>
        </w:rPr>
      </w:pPr>
      <w:r w:rsidRPr="00A15A72">
        <w:rPr>
          <w:rFonts w:asciiTheme="minorHAnsi" w:hAnsiTheme="minorHAnsi" w:cstheme="minorHAnsi"/>
          <w:sz w:val="25"/>
          <w:szCs w:val="25"/>
          <w:lang w:val="el-GR"/>
        </w:rPr>
        <w:t>Μέτρα για ασφαλή μετακίνηση των μαθητ(ρι)ών</w:t>
      </w:r>
    </w:p>
    <w:p w14:paraId="13D6CDF3" w14:textId="77777777" w:rsidR="00A15A72" w:rsidRPr="00A15A72" w:rsidRDefault="00A15A72" w:rsidP="00A15A72">
      <w:pPr>
        <w:pStyle w:val="aa"/>
        <w:numPr>
          <w:ilvl w:val="0"/>
          <w:numId w:val="7"/>
        </w:numPr>
        <w:spacing w:after="120" w:line="276" w:lineRule="auto"/>
        <w:ind w:left="0" w:firstLine="0"/>
        <w:jc w:val="both"/>
        <w:rPr>
          <w:rFonts w:asciiTheme="minorHAnsi" w:hAnsiTheme="minorHAnsi" w:cstheme="minorHAnsi"/>
          <w:sz w:val="25"/>
          <w:szCs w:val="25"/>
          <w:lang w:val="el-GR"/>
        </w:rPr>
      </w:pPr>
      <w:r w:rsidRPr="00A15A72">
        <w:rPr>
          <w:rFonts w:asciiTheme="minorHAnsi" w:hAnsiTheme="minorHAnsi" w:cstheme="minorHAnsi"/>
          <w:sz w:val="25"/>
          <w:szCs w:val="25"/>
          <w:lang w:val="el-GR"/>
        </w:rPr>
        <w:t xml:space="preserve">Εξασφάλιση πλήρως υγειονομικών συνθηκών διαβίωσης σ΄ όλους τους χώρους, </w:t>
      </w:r>
      <w:r w:rsidRPr="00A15A72">
        <w:rPr>
          <w:rFonts w:asciiTheme="minorHAnsi" w:hAnsiTheme="minorHAnsi" w:cstheme="minorHAnsi"/>
          <w:sz w:val="25"/>
          <w:szCs w:val="25"/>
          <w:shd w:val="clear" w:color="auto" w:fill="FFFFFF"/>
          <w:lang w:val="el-GR"/>
        </w:rPr>
        <w:t>καθαρισμός κι απολυμάνσεις</w:t>
      </w:r>
      <w:r w:rsidRPr="00A15A72">
        <w:rPr>
          <w:rFonts w:asciiTheme="minorHAnsi" w:hAnsiTheme="minorHAnsi" w:cstheme="minorHAnsi"/>
          <w:sz w:val="25"/>
          <w:szCs w:val="25"/>
          <w:lang w:val="el-GR"/>
        </w:rPr>
        <w:t>.</w:t>
      </w:r>
    </w:p>
    <w:p w14:paraId="32A7AC69" w14:textId="3F5A53DC" w:rsidR="00A15A72" w:rsidRPr="00A15A72" w:rsidRDefault="00A15A72" w:rsidP="00A15A72">
      <w:pPr>
        <w:pStyle w:val="aa"/>
        <w:numPr>
          <w:ilvl w:val="0"/>
          <w:numId w:val="7"/>
        </w:numPr>
        <w:spacing w:after="120" w:line="276" w:lineRule="auto"/>
        <w:ind w:left="0" w:firstLine="0"/>
        <w:jc w:val="both"/>
        <w:rPr>
          <w:rFonts w:asciiTheme="minorHAnsi" w:hAnsiTheme="minorHAnsi" w:cstheme="minorHAnsi"/>
          <w:sz w:val="25"/>
          <w:szCs w:val="25"/>
          <w:lang w:val="el-GR"/>
        </w:rPr>
      </w:pPr>
      <w:r w:rsidRPr="00A15A72">
        <w:rPr>
          <w:rFonts w:asciiTheme="minorHAnsi" w:hAnsiTheme="minorHAnsi" w:cstheme="minorHAnsi"/>
          <w:sz w:val="25"/>
          <w:szCs w:val="25"/>
          <w:lang w:val="el-GR"/>
        </w:rPr>
        <w:t xml:space="preserve">Μέριμνα για τάχιστη αποκατάσταση της ασφαλούς υδροδότησης στα σχολεία για τις ανάγκες καθαριότητας των μαθητών και εξασφάλιση δωρεάν πόσιμου </w:t>
      </w:r>
      <w:r w:rsidR="007F5939">
        <w:rPr>
          <w:rFonts w:asciiTheme="minorHAnsi" w:hAnsiTheme="minorHAnsi" w:cstheme="minorHAnsi"/>
          <w:sz w:val="25"/>
          <w:szCs w:val="25"/>
          <w:lang w:val="el-GR"/>
        </w:rPr>
        <w:t xml:space="preserve">νερού </w:t>
      </w:r>
      <w:r w:rsidRPr="00A15A72">
        <w:rPr>
          <w:rFonts w:asciiTheme="minorHAnsi" w:hAnsiTheme="minorHAnsi" w:cstheme="minorHAnsi"/>
          <w:sz w:val="25"/>
          <w:szCs w:val="25"/>
          <w:lang w:val="el-GR"/>
        </w:rPr>
        <w:t>στις ώρες λειτουργίας του σχολείου, αλλά και μετά.</w:t>
      </w:r>
    </w:p>
    <w:p w14:paraId="658DF668" w14:textId="77777777" w:rsidR="00A15A72" w:rsidRDefault="00A15A72" w:rsidP="00A15A72">
      <w:pPr>
        <w:rPr>
          <w:rFonts w:cs="Calibri"/>
          <w:sz w:val="24"/>
          <w:szCs w:val="24"/>
          <w:shd w:val="clear" w:color="auto" w:fill="FFFFFF"/>
          <w:lang w:val="el-GR"/>
        </w:rPr>
      </w:pPr>
    </w:p>
    <w:p w14:paraId="1232F1D0" w14:textId="77777777" w:rsidR="00A15A72" w:rsidRPr="00F6646B" w:rsidRDefault="00A15A72" w:rsidP="00A15A72">
      <w:pPr>
        <w:rPr>
          <w:rStyle w:val="a8"/>
          <w:rFonts w:asciiTheme="minorHAnsi" w:hAnsiTheme="minorHAnsi" w:cstheme="minorHAnsi"/>
          <w:b w:val="0"/>
          <w:bCs w:val="0"/>
          <w:sz w:val="24"/>
          <w:szCs w:val="24"/>
          <w:shd w:val="clear" w:color="auto" w:fill="FAFAFA"/>
          <w:lang w:val="el-GR"/>
        </w:rPr>
      </w:pPr>
    </w:p>
    <w:p w14:paraId="47737FF8" w14:textId="77777777" w:rsidR="00A15A72" w:rsidRPr="00C2086C" w:rsidRDefault="00A15A72" w:rsidP="00A15A72">
      <w:pPr>
        <w:rPr>
          <w:rFonts w:ascii="Tahoma" w:hAnsi="Tahoma" w:cs="Tahoma"/>
          <w:color w:val="333333"/>
          <w:shd w:val="clear" w:color="auto" w:fill="FAFAFA"/>
          <w:lang w:val="el-GR"/>
        </w:rPr>
      </w:pPr>
    </w:p>
    <w:p w14:paraId="35012AE8" w14:textId="77777777" w:rsidR="00A15A72" w:rsidRDefault="00A15A72" w:rsidP="00A15A72">
      <w:pPr>
        <w:rPr>
          <w:rFonts w:ascii="Liberation Serif" w:hAnsi="Liberation Serif" w:cs="Liberation Serif"/>
          <w:sz w:val="24"/>
          <w:szCs w:val="24"/>
          <w:lang w:val="el-GR"/>
        </w:rPr>
      </w:pPr>
    </w:p>
    <w:p w14:paraId="08D7C9A5" w14:textId="77777777" w:rsidR="00A15A72" w:rsidRDefault="00A15A72" w:rsidP="00A15A72">
      <w:pPr>
        <w:rPr>
          <w:rFonts w:ascii="Liberation Serif" w:hAnsi="Liberation Serif" w:cs="Liberation Serif"/>
          <w:sz w:val="24"/>
          <w:szCs w:val="24"/>
          <w:lang w:val="el-GR"/>
        </w:rPr>
      </w:pPr>
    </w:p>
    <w:p w14:paraId="595F7DBB" w14:textId="77777777" w:rsidR="00A15A72" w:rsidRPr="00C2086C" w:rsidRDefault="00A15A72" w:rsidP="00A15A72">
      <w:pPr>
        <w:rPr>
          <w:lang w:val="el-GR"/>
        </w:rPr>
      </w:pPr>
    </w:p>
    <w:p w14:paraId="471C65C4" w14:textId="77777777" w:rsidR="00261CFC" w:rsidRPr="00261CFC" w:rsidRDefault="00261CFC" w:rsidP="00156254">
      <w:pPr>
        <w:ind w:right="245"/>
        <w:jc w:val="center"/>
        <w:rPr>
          <w:lang w:val="el-GR"/>
        </w:rPr>
      </w:pPr>
    </w:p>
    <w:p w14:paraId="0CC86F26" w14:textId="77777777" w:rsidR="0093025C" w:rsidRPr="00261CFC" w:rsidRDefault="0093025C" w:rsidP="005C4CCF">
      <w:pPr>
        <w:spacing w:line="276" w:lineRule="auto"/>
        <w:rPr>
          <w:rFonts w:eastAsia="NSimSun" w:cs="Lucida Sans"/>
          <w:kern w:val="2"/>
          <w:sz w:val="25"/>
          <w:szCs w:val="25"/>
          <w:lang w:val="el-GR" w:bidi="hi-IN"/>
        </w:rPr>
      </w:pPr>
    </w:p>
    <w:sectPr w:rsidR="0093025C" w:rsidRPr="00261CFC" w:rsidSect="004F297B">
      <w:pgSz w:w="12240" w:h="15840"/>
      <w:pgMar w:top="568" w:right="540"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Cambria"/>
    <w:charset w:val="A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9031A9"/>
    <w:multiLevelType w:val="hybridMultilevel"/>
    <w:tmpl w:val="AECC3FF8"/>
    <w:lvl w:ilvl="0" w:tplc="FCA61F00">
      <w:numFmt w:val="bullet"/>
      <w:lvlText w:val="-"/>
      <w:lvlJc w:val="left"/>
      <w:pPr>
        <w:ind w:left="502" w:hanging="360"/>
      </w:pPr>
      <w:rPr>
        <w:rFonts w:ascii="Calibri" w:eastAsia="Times New Roman"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184429D2"/>
    <w:multiLevelType w:val="hybridMultilevel"/>
    <w:tmpl w:val="85C66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4721E"/>
    <w:multiLevelType w:val="hybridMultilevel"/>
    <w:tmpl w:val="71B83C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8890C80"/>
    <w:multiLevelType w:val="multilevel"/>
    <w:tmpl w:val="6CD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52D9E"/>
    <w:multiLevelType w:val="hybridMultilevel"/>
    <w:tmpl w:val="983A7D3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896734">
    <w:abstractNumId w:val="0"/>
  </w:num>
  <w:num w:numId="2" w16cid:durableId="2121876817">
    <w:abstractNumId w:val="6"/>
  </w:num>
  <w:num w:numId="3" w16cid:durableId="959066031">
    <w:abstractNumId w:val="4"/>
  </w:num>
  <w:num w:numId="4" w16cid:durableId="1437213974">
    <w:abstractNumId w:val="3"/>
  </w:num>
  <w:num w:numId="5" w16cid:durableId="2123915430">
    <w:abstractNumId w:val="1"/>
  </w:num>
  <w:num w:numId="6" w16cid:durableId="777720392">
    <w:abstractNumId w:val="5"/>
  </w:num>
  <w:num w:numId="7" w16cid:durableId="333731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55"/>
    <w:rsid w:val="00156254"/>
    <w:rsid w:val="00201E9B"/>
    <w:rsid w:val="00261CFC"/>
    <w:rsid w:val="002C3A1F"/>
    <w:rsid w:val="00307360"/>
    <w:rsid w:val="003F7A1D"/>
    <w:rsid w:val="0043663B"/>
    <w:rsid w:val="0047050A"/>
    <w:rsid w:val="004B0AC4"/>
    <w:rsid w:val="004D65D7"/>
    <w:rsid w:val="004F297B"/>
    <w:rsid w:val="005C4CCF"/>
    <w:rsid w:val="006A07CB"/>
    <w:rsid w:val="006A3E61"/>
    <w:rsid w:val="006C684D"/>
    <w:rsid w:val="006D1824"/>
    <w:rsid w:val="007A5721"/>
    <w:rsid w:val="007F5939"/>
    <w:rsid w:val="008D6455"/>
    <w:rsid w:val="008E5809"/>
    <w:rsid w:val="00913BD9"/>
    <w:rsid w:val="0093025C"/>
    <w:rsid w:val="00972659"/>
    <w:rsid w:val="00A15A72"/>
    <w:rsid w:val="00A21A4F"/>
    <w:rsid w:val="00A34843"/>
    <w:rsid w:val="00A5270C"/>
    <w:rsid w:val="00AB7A0D"/>
    <w:rsid w:val="00AE23A8"/>
    <w:rsid w:val="00B8525D"/>
    <w:rsid w:val="00B949B1"/>
    <w:rsid w:val="00BF092B"/>
    <w:rsid w:val="00C16127"/>
    <w:rsid w:val="00DC60D6"/>
    <w:rsid w:val="00E33866"/>
    <w:rsid w:val="00E736F7"/>
    <w:rsid w:val="00E93116"/>
    <w:rsid w:val="00EE1892"/>
    <w:rsid w:val="00F070FC"/>
    <w:rsid w:val="00F45E8B"/>
    <w:rsid w:val="00FF02C7"/>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0D6A6C"/>
  <w15:docId w15:val="{904C8967-26F8-4755-9C86-ACBADA8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val="en-US"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customStyle="1" w:styleId="10">
    <w:name w:val="Ανεπίλυτη αναφορά1"/>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3">
    <w:name w:val="Επικεφαλίδα"/>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1">
    <w:name w:val="Βασικό1"/>
    <w:pPr>
      <w:suppressAutoHyphens/>
    </w:pPr>
    <w:rPr>
      <w:rFonts w:ascii="Calibri" w:eastAsia="Calibri" w:hAnsi="Calibri" w:cs="Calibri"/>
      <w:lang w:eastAsia="zh-CN"/>
    </w:rPr>
  </w:style>
  <w:style w:type="paragraph" w:styleId="Web">
    <w:name w:val="Normal (Web)"/>
    <w:basedOn w:val="a"/>
    <w:rPr>
      <w:rFonts w:ascii="Times New Roman" w:hAnsi="Times New Roman"/>
      <w:sz w:val="24"/>
      <w:szCs w:val="24"/>
    </w:rPr>
  </w:style>
  <w:style w:type="paragraph" w:customStyle="1" w:styleId="mm8nw">
    <w:name w:val="mm8nw"/>
    <w:basedOn w:val="a"/>
    <w:rsid w:val="007A5721"/>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2phjq">
    <w:name w:val="_2phjq"/>
    <w:basedOn w:val="a0"/>
    <w:rsid w:val="007A5721"/>
  </w:style>
  <w:style w:type="paragraph" w:customStyle="1" w:styleId="1j-51">
    <w:name w:val="_1j-51"/>
    <w:basedOn w:val="a"/>
    <w:rsid w:val="00AB7A0D"/>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styleId="a8">
    <w:name w:val="Strong"/>
    <w:uiPriority w:val="22"/>
    <w:qFormat/>
    <w:rsid w:val="00AB7A0D"/>
    <w:rPr>
      <w:b/>
      <w:bCs/>
    </w:rPr>
  </w:style>
  <w:style w:type="character" w:styleId="a9">
    <w:name w:val="Unresolved Mention"/>
    <w:basedOn w:val="a0"/>
    <w:uiPriority w:val="99"/>
    <w:semiHidden/>
    <w:unhideWhenUsed/>
    <w:rsid w:val="00156254"/>
    <w:rPr>
      <w:color w:val="605E5C"/>
      <w:shd w:val="clear" w:color="auto" w:fill="E1DFDD"/>
    </w:rPr>
  </w:style>
  <w:style w:type="paragraph" w:styleId="aa">
    <w:name w:val="List Paragraph"/>
    <w:basedOn w:val="a"/>
    <w:uiPriority w:val="34"/>
    <w:qFormat/>
    <w:rsid w:val="0026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6146">
      <w:bodyDiv w:val="1"/>
      <w:marLeft w:val="0"/>
      <w:marRight w:val="0"/>
      <w:marTop w:val="0"/>
      <w:marBottom w:val="0"/>
      <w:divBdr>
        <w:top w:val="none" w:sz="0" w:space="0" w:color="auto"/>
        <w:left w:val="none" w:sz="0" w:space="0" w:color="auto"/>
        <w:bottom w:val="none" w:sz="0" w:space="0" w:color="auto"/>
        <w:right w:val="none" w:sz="0" w:space="0" w:color="auto"/>
      </w:divBdr>
    </w:div>
    <w:div w:id="994260150">
      <w:bodyDiv w:val="1"/>
      <w:marLeft w:val="0"/>
      <w:marRight w:val="0"/>
      <w:marTop w:val="0"/>
      <w:marBottom w:val="0"/>
      <w:divBdr>
        <w:top w:val="none" w:sz="0" w:space="0" w:color="auto"/>
        <w:left w:val="none" w:sz="0" w:space="0" w:color="auto"/>
        <w:bottom w:val="none" w:sz="0" w:space="0" w:color="auto"/>
        <w:right w:val="none" w:sz="0" w:space="0" w:color="auto"/>
      </w:divBdr>
    </w:div>
    <w:div w:id="1318536403">
      <w:bodyDiv w:val="1"/>
      <w:marLeft w:val="0"/>
      <w:marRight w:val="0"/>
      <w:marTop w:val="0"/>
      <w:marBottom w:val="0"/>
      <w:divBdr>
        <w:top w:val="none" w:sz="0" w:space="0" w:color="auto"/>
        <w:left w:val="none" w:sz="0" w:space="0" w:color="auto"/>
        <w:bottom w:val="none" w:sz="0" w:space="0" w:color="auto"/>
        <w:right w:val="none" w:sz="0" w:space="0" w:color="auto"/>
      </w:divBdr>
    </w:div>
    <w:div w:id="1693340238">
      <w:bodyDiv w:val="1"/>
      <w:marLeft w:val="0"/>
      <w:marRight w:val="0"/>
      <w:marTop w:val="0"/>
      <w:marBottom w:val="0"/>
      <w:divBdr>
        <w:top w:val="none" w:sz="0" w:space="0" w:color="auto"/>
        <w:left w:val="none" w:sz="0" w:space="0" w:color="auto"/>
        <w:bottom w:val="none" w:sz="0" w:space="0" w:color="auto"/>
        <w:right w:val="none" w:sz="0" w:space="0" w:color="auto"/>
      </w:divBdr>
    </w:div>
    <w:div w:id="2039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561</Words>
  <Characters>3200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3754</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 ΡΕΠΠΑ</dc:creator>
  <cp:lastModifiedBy>ΝΤΙΝΑ ΡΕΠΠΑ</cp:lastModifiedBy>
  <cp:revision>4</cp:revision>
  <cp:lastPrinted>1900-12-31T22:00:00Z</cp:lastPrinted>
  <dcterms:created xsi:type="dcterms:W3CDTF">2023-09-25T03:36:00Z</dcterms:created>
  <dcterms:modified xsi:type="dcterms:W3CDTF">2023-09-25T03:54:00Z</dcterms:modified>
</cp:coreProperties>
</file>